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A486284" w14:paraId="6DFF5033" wp14:textId="77777777" wp14:noSpellErr="1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– Affiche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IA (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filière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professionnelle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)</w:t>
      </w:r>
    </w:p>
    <w:p w:rsidR="0A486284" w:rsidP="0A486284" w:rsidRDefault="0A486284" w14:paraId="28A16721" w14:textId="30FBF931">
      <w:pPr>
        <w:pStyle w:val="Normal"/>
      </w:pPr>
    </w:p>
    <w:p xmlns:wp14="http://schemas.microsoft.com/office/word/2010/wordml" w:rsidP="0A486284" w14:paraId="39D259B4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permet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création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d’une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affiche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illustrant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une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filière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professionnelle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, à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partir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d’une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expérimentation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graphique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au crayon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puis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d’un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enrichissement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avec un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logiciel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retouche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photo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utilisant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l’intelligence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artificielle</w:t>
      </w:r>
      <w:r w:rsidRPr="0A486284" w:rsidR="0A486284">
        <w:rPr>
          <w:rFonts w:ascii="Arial" w:hAnsi="Arial" w:eastAsia="Arial" w:cs="Arial"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0A486284" w14:paraId="7D397823" wp14:textId="77777777">
        <w:tc>
          <w:tcPr>
            <w:tcW w:w="4320" w:type="dxa"/>
            <w:tcMar/>
          </w:tcPr>
          <w:p w:rsidP="0A486284" w14:paraId="62BADB90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4320" w:type="dxa"/>
            <w:tcMar/>
          </w:tcPr>
          <w:p w:rsidP="0A486284" w14:paraId="3E34092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Niveaux</w:t>
            </w:r>
            <w:r w:rsidRPr="0A486284" w:rsidR="0A486284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</w:t>
            </w:r>
            <w:r w:rsidRPr="0A486284" w:rsidR="0A486284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0A486284" w14:paraId="23B6102A" wp14:textId="77777777">
        <w:tc>
          <w:tcPr>
            <w:tcW w:w="4320" w:type="dxa"/>
            <w:tcMar/>
          </w:tcPr>
          <w:p w:rsidP="0A486284" w14:paraId="2F3458A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Choix pertinent de deux typographies issues du corpus</w:t>
            </w:r>
          </w:p>
        </w:tc>
        <w:tc>
          <w:tcPr>
            <w:tcW w:w="4320" w:type="dxa"/>
            <w:tcMar/>
          </w:tcPr>
          <w:p w:rsidP="0A486284" w14:paraId="639D68AB" wp14:textId="51397DF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Typographies non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choisies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hors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sujet</w:t>
            </w:r>
          </w:p>
          <w:p w:rsidP="0A486284" w14:paraId="40F564E9" wp14:textId="4AF495E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Choix peu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lisible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peu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contrasté</w:t>
            </w:r>
          </w:p>
          <w:p w:rsidP="0A486284" w14:paraId="61FBB295" wp14:textId="39622BA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Choix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réfléchi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avec la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filière</w:t>
            </w:r>
          </w:p>
        </w:tc>
      </w:tr>
      <w:tr xmlns:wp14="http://schemas.microsoft.com/office/word/2010/wordml" w:rsidTr="0A486284" w14:paraId="766EB6B7" wp14:textId="77777777">
        <w:tc>
          <w:tcPr>
            <w:tcW w:w="4320" w:type="dxa"/>
            <w:tcMar/>
          </w:tcPr>
          <w:p w:rsidP="0A486284" w14:paraId="5D5D297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Composition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manuelle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sur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feuille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A4 format portrait</w:t>
            </w:r>
          </w:p>
        </w:tc>
        <w:tc>
          <w:tcPr>
            <w:tcW w:w="4320" w:type="dxa"/>
            <w:tcMar/>
          </w:tcPr>
          <w:p w:rsidP="0A486284" w14:paraId="038A55B4" wp14:textId="57AE9B7F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✘ Format non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respecté</w:t>
            </w:r>
          </w:p>
          <w:p w:rsidP="0A486284" w14:paraId="5CBEEF9C" wp14:textId="3068640E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⚠ Composition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désorganisée</w:t>
            </w:r>
          </w:p>
          <w:p w:rsidP="0A486284" w14:paraId="21A6463F" wp14:textId="6A316AA1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✅ Format et composition bien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gérés</w:t>
            </w:r>
          </w:p>
        </w:tc>
      </w:tr>
      <w:tr xmlns:wp14="http://schemas.microsoft.com/office/word/2010/wordml" w:rsidTr="0A486284" w14:paraId="64BC9359" wp14:textId="77777777">
        <w:tc>
          <w:tcPr>
            <w:tcW w:w="4320" w:type="dxa"/>
            <w:tcMar/>
          </w:tcPr>
          <w:p w:rsidP="0A486284" w14:paraId="0F87A39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crayon à papier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uniquement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pour les esquisses</w:t>
            </w:r>
          </w:p>
        </w:tc>
        <w:tc>
          <w:tcPr>
            <w:tcW w:w="4320" w:type="dxa"/>
            <w:tcMar/>
          </w:tcPr>
          <w:p w:rsidP="0A486284" w14:paraId="7863ACE9" wp14:textId="548E605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Autres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outils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utilisés</w:t>
            </w:r>
          </w:p>
          <w:p w:rsidP="0A486284" w14:paraId="4A0D486F" wp14:textId="1B89788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Tracés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peu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lisibles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peu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maîtrisés</w:t>
            </w:r>
          </w:p>
          <w:p w:rsidP="0A486284" w14:paraId="5369E7D1" wp14:textId="12020F9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Tracés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nets,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lisibles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bien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contrastés</w:t>
            </w:r>
          </w:p>
        </w:tc>
      </w:tr>
      <w:tr xmlns:wp14="http://schemas.microsoft.com/office/word/2010/wordml" w:rsidTr="0A486284" w14:paraId="2EF3BC4E" wp14:textId="77777777">
        <w:tc>
          <w:tcPr>
            <w:tcW w:w="4320" w:type="dxa"/>
            <w:tcMar/>
          </w:tcPr>
          <w:p w:rsidP="0A486284" w14:paraId="78FA638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deux propositions de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départ</w:t>
            </w:r>
          </w:p>
        </w:tc>
        <w:tc>
          <w:tcPr>
            <w:tcW w:w="4320" w:type="dxa"/>
            <w:tcMar/>
          </w:tcPr>
          <w:p w:rsidP="0A486284" w14:paraId="16A7D438" wp14:textId="4E81793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Dessins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bâclés</w:t>
            </w:r>
          </w:p>
          <w:p w:rsidP="0A486284" w14:paraId="4D8FC915" wp14:textId="0D67B090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⚠ Travail peu soigné ou incomplet</w:t>
            </w:r>
          </w:p>
          <w:p w:rsidP="0A486284" w14:paraId="07467B40" wp14:textId="6319FD7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✅ Deux propositions abouties et variées</w:t>
            </w:r>
          </w:p>
        </w:tc>
      </w:tr>
      <w:tr xmlns:wp14="http://schemas.microsoft.com/office/word/2010/wordml" w:rsidTr="0A486284" w14:paraId="6567B2B6" wp14:textId="77777777">
        <w:tc>
          <w:tcPr>
            <w:tcW w:w="4320" w:type="dxa"/>
            <w:tcMar/>
          </w:tcPr>
          <w:p w:rsidP="0A486284" w14:paraId="5321659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d’un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logiciel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IA de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retouche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photo</w:t>
            </w:r>
          </w:p>
        </w:tc>
        <w:tc>
          <w:tcPr>
            <w:tcW w:w="4320" w:type="dxa"/>
            <w:tcMar/>
          </w:tcPr>
          <w:p w:rsidP="0A486284" w14:paraId="35D15020" wp14:textId="6CEA27B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Logiciel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non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utilisé</w:t>
            </w:r>
          </w:p>
          <w:p w:rsidP="0A486284" w14:paraId="67FBC67E" wp14:textId="13A8B50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⚠ Usage limité ou hors sujet</w:t>
            </w:r>
          </w:p>
          <w:p w:rsidP="0A486284" w14:paraId="7E51F7F9" wp14:textId="746A205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✅ Logiciel utilisé à bon escient pour enrichir l'affiche</w:t>
            </w:r>
          </w:p>
        </w:tc>
      </w:tr>
      <w:tr xmlns:wp14="http://schemas.microsoft.com/office/word/2010/wordml" w:rsidTr="0A486284" w14:paraId="7270AA20" wp14:textId="77777777">
        <w:tc>
          <w:tcPr>
            <w:tcW w:w="4320" w:type="dxa"/>
            <w:tcMar/>
          </w:tcPr>
          <w:p w:rsidP="0A486284" w14:paraId="3DABEBE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Expérimentation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textures, couleurs, matières et volumes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typographiques</w:t>
            </w:r>
          </w:p>
        </w:tc>
        <w:tc>
          <w:tcPr>
            <w:tcW w:w="4320" w:type="dxa"/>
            <w:tcMar/>
          </w:tcPr>
          <w:p w:rsidP="0A486284" w14:paraId="7961F892" wp14:textId="3169B16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Aucun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test</w:t>
            </w:r>
          </w:p>
          <w:p w:rsidP="0A486284" w14:paraId="4144FF98" wp14:textId="59B7F68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Tests peu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visibles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mal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maîtrisés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✅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Variété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pertinence dans les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essais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visuels</w:t>
            </w:r>
          </w:p>
        </w:tc>
      </w:tr>
      <w:tr xmlns:wp14="http://schemas.microsoft.com/office/word/2010/wordml" w:rsidTr="0A486284" w14:paraId="14C2B572" wp14:textId="77777777">
        <w:tc>
          <w:tcPr>
            <w:tcW w:w="4320" w:type="dxa"/>
            <w:tcMar/>
          </w:tcPr>
          <w:p w:rsidP="0A486284" w14:paraId="151D82A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l’affiche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finale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générée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avec </w:t>
            </w: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l’IA</w:t>
            </w:r>
          </w:p>
        </w:tc>
        <w:tc>
          <w:tcPr>
            <w:tcW w:w="4320" w:type="dxa"/>
            <w:tcMar/>
          </w:tcPr>
          <w:p w:rsidP="0A486284" w14:paraId="166834A5" wp14:textId="76BBC14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✘ Résultat brouillon ou peu lisible</w:t>
            </w:r>
          </w:p>
          <w:p w:rsidP="0A486284" w14:paraId="6B41863E" wp14:textId="142CE33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⚠ Affiche correcte mais sans impact visuel</w:t>
            </w:r>
          </w:p>
          <w:p w:rsidP="0A486284" w14:paraId="4F1509A3" wp14:textId="64C0F54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486284" w:rsidR="0A486284">
              <w:rPr>
                <w:rFonts w:ascii="Arial" w:hAnsi="Arial" w:eastAsia="Arial" w:cs="Arial"/>
                <w:color w:val="auto"/>
                <w:sz w:val="24"/>
                <w:szCs w:val="24"/>
              </w:rPr>
              <w:t>✅ Affiche originale, lisible et cohérente avec la thématique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4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11C7567-E25B-4BB3-8EA9-89CCEBB730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2025-06-05T08:57:19.9303504Z</dcterms:modified>
  <category/>
</coreProperties>
</file>